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72" w:rsidRPr="00E05FB9" w:rsidRDefault="005D2672" w:rsidP="005D26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NAME OF TEACHER: Tope </w:t>
      </w:r>
      <w:proofErr w:type="spellStart"/>
      <w:r w:rsidRPr="00E05FB9">
        <w:rPr>
          <w:rFonts w:ascii="Times New Roman" w:hAnsi="Times New Roman" w:cs="Times New Roman"/>
          <w:b/>
          <w:sz w:val="24"/>
          <w:szCs w:val="24"/>
        </w:rPr>
        <w:t>Yomi</w:t>
      </w:r>
      <w:proofErr w:type="spellEnd"/>
    </w:p>
    <w:p w:rsidR="005D2672" w:rsidRPr="00E05FB9" w:rsidRDefault="005D2672" w:rsidP="005D26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hAnsi="Times New Roman" w:cs="Times New Roman"/>
          <w:b/>
          <w:sz w:val="24"/>
          <w:szCs w:val="24"/>
        </w:rPr>
        <w:t>TECHNICAL DRAWING</w:t>
      </w:r>
    </w:p>
    <w:p w:rsidR="005D2672" w:rsidRPr="00E05FB9" w:rsidRDefault="005D2672" w:rsidP="005D26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E05FB9">
        <w:rPr>
          <w:rFonts w:ascii="Times New Roman" w:hAnsi="Times New Roman" w:cs="Times New Roman"/>
          <w:b/>
          <w:sz w:val="24"/>
          <w:szCs w:val="24"/>
        </w:rPr>
        <w:t xml:space="preserve">SS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5D2672" w:rsidRPr="00E05FB9" w:rsidRDefault="005D2672" w:rsidP="005D26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PHONE NUMBER: 08036417377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630"/>
        <w:gridCol w:w="1260"/>
        <w:gridCol w:w="4320"/>
        <w:gridCol w:w="4320"/>
        <w:gridCol w:w="4500"/>
      </w:tblGrid>
      <w:tr w:rsidR="005D2672" w:rsidTr="005E7EAF">
        <w:tc>
          <w:tcPr>
            <w:tcW w:w="630" w:type="dxa"/>
          </w:tcPr>
          <w:p w:rsidR="005D2672" w:rsidRPr="007179D9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S/N</w:t>
            </w:r>
          </w:p>
        </w:tc>
        <w:tc>
          <w:tcPr>
            <w:tcW w:w="1260" w:type="dxa"/>
          </w:tcPr>
          <w:p w:rsidR="005D2672" w:rsidRPr="007179D9" w:rsidRDefault="005D2672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4320" w:type="dxa"/>
          </w:tcPr>
          <w:p w:rsidR="005D2672" w:rsidRPr="007179D9" w:rsidRDefault="005D2672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4320" w:type="dxa"/>
          </w:tcPr>
          <w:p w:rsidR="005D2672" w:rsidRPr="007179D9" w:rsidRDefault="005D2672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4500" w:type="dxa"/>
          </w:tcPr>
          <w:p w:rsidR="005D2672" w:rsidRPr="007179D9" w:rsidRDefault="005D2672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5D2672" w:rsidTr="005E7EAF">
        <w:tc>
          <w:tcPr>
            <w:tcW w:w="630" w:type="dxa"/>
          </w:tcPr>
          <w:p w:rsidR="005D2672" w:rsidRPr="007179D9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5D2672" w:rsidRPr="00F076B4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Style w:val="fcda85b129-1f05-4a56-837c-83fd92e48d1e-1"/>
                <w:rFonts w:ascii="Times New Roman" w:hAnsi="Times New Roman" w:cs="Times New Roman"/>
                <w:color w:val="000000"/>
                <w:sz w:val="24"/>
                <w:szCs w:val="24"/>
              </w:rPr>
              <w:t>Drawing Materials </w:t>
            </w:r>
            <w:r>
              <w:rPr>
                <w:rStyle w:val="fcda85b129-1f05-4a56-837c-83fd92e48d1e-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6B4">
              <w:rPr>
                <w:rStyle w:val="fcda85b129-1f05-4a56-837c-83fd92e48d1e-1"/>
                <w:rFonts w:ascii="Times New Roman" w:hAnsi="Times New Roman" w:cs="Times New Roman"/>
                <w:color w:val="000000"/>
                <w:sz w:val="24"/>
                <w:szCs w:val="24"/>
              </w:rPr>
              <w:t>and Equipment</w:t>
            </w: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Definition of  “Technical Drawing”</w:t>
            </w:r>
          </w:p>
          <w:tbl>
            <w:tblPr>
              <w:tblW w:w="4366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66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4366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Identification and uses of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drawing materials and equipment</w:t>
            </w: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e.g. protractor, set squares, pair of compasses,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drawing sheets, etc</w:t>
            </w: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 the term “Technical Drawing”.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Identify drawing materials and equipment.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 the various drawing equipment</w:t>
            </w:r>
          </w:p>
          <w:p w:rsidR="005D2672" w:rsidRPr="00F076B4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5D2672" w:rsidRDefault="005E3ACB" w:rsidP="005E7EAF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1. Define Technical drawing</w:t>
            </w:r>
          </w:p>
          <w:p w:rsidR="005E3ACB" w:rsidRDefault="005E3ACB" w:rsidP="005E7EAF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2. List 10 drawing instruments and their uses</w:t>
            </w:r>
          </w:p>
          <w:p w:rsidR="005E3ACB" w:rsidRDefault="005E3ACB" w:rsidP="005E7EAF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3. In a tabular form list the grades of pencils and their order of hardness/softness</w:t>
            </w:r>
          </w:p>
          <w:p w:rsidR="005E3ACB" w:rsidRPr="007179D9" w:rsidRDefault="005E3ACB" w:rsidP="005E7EAF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4. Write out the dimensions of drawing papers</w:t>
            </w:r>
          </w:p>
        </w:tc>
      </w:tr>
      <w:tr w:rsidR="005D2672" w:rsidTr="005E7EAF">
        <w:tc>
          <w:tcPr>
            <w:tcW w:w="630" w:type="dxa"/>
            <w:vMerge w:val="restart"/>
          </w:tcPr>
          <w:p w:rsidR="005D2672" w:rsidRPr="007179D9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5D2672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Fonts w:ascii="Times New Roman" w:hAnsi="Times New Roman" w:cs="Times New Roman"/>
                <w:sz w:val="24"/>
                <w:szCs w:val="24"/>
              </w:rPr>
              <w:t>Board Practice</w:t>
            </w:r>
          </w:p>
          <w:p w:rsidR="005D2672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72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72" w:rsidRPr="00F076B4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Technique of fixing drawing sheet to the board.</w:t>
            </w:r>
          </w:p>
          <w:tbl>
            <w:tblPr>
              <w:tblW w:w="4366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66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4366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Border lines and title block.</w:t>
            </w:r>
          </w:p>
          <w:tbl>
            <w:tblPr>
              <w:tblW w:w="4366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66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4366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Free hand lettering e.g. lower case and upper case letters</w:t>
            </w:r>
          </w:p>
          <w:p w:rsidR="005D2672" w:rsidRPr="00F076B4" w:rsidRDefault="005D2672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Fix drawing sheet to the board.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2672" w:rsidRPr="00F076B4" w:rsidTr="005E7EAF">
              <w:tblPrEx>
                <w:jc w:val="left"/>
              </w:tblPrEx>
              <w:trPr>
                <w:trHeight w:val="125"/>
                <w:tblCellSpacing w:w="0" w:type="dxa"/>
              </w:trPr>
              <w:tc>
                <w:tcPr>
                  <w:tcW w:w="8341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41"/>
                  </w:tblGrid>
                  <w:tr w:rsidR="005D2672" w:rsidRPr="00F076B4" w:rsidTr="005E7EAF">
                    <w:trPr>
                      <w:trHeight w:val="125"/>
                      <w:tblCellSpacing w:w="0" w:type="dxa"/>
                    </w:trPr>
                    <w:tc>
                      <w:tcPr>
                        <w:tcW w:w="8341" w:type="dxa"/>
                        <w:noWrap/>
                        <w:vAlign w:val="center"/>
                        <w:hideMark/>
                      </w:tcPr>
                      <w:p w:rsidR="005D2672" w:rsidRPr="00F076B4" w:rsidRDefault="005D2672" w:rsidP="005E7EA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076B4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Sharpen pencils.</w:t>
                        </w:r>
                      </w:p>
                    </w:tc>
                  </w:tr>
                </w:tbl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border lines and title block.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2672" w:rsidRPr="00F076B4" w:rsidTr="005E7EAF">
              <w:tblPrEx>
                <w:jc w:val="left"/>
              </w:tblPrEx>
              <w:trPr>
                <w:tblCellSpacing w:w="0" w:type="dxa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Fonts w:ascii="Times New Roman" w:hAnsi="Times New Roman" w:cs="Times New Roman"/>
                <w:sz w:val="24"/>
                <w:szCs w:val="24"/>
              </w:rPr>
              <w:t>Make free hand lettering</w:t>
            </w:r>
          </w:p>
        </w:tc>
        <w:tc>
          <w:tcPr>
            <w:tcW w:w="4500" w:type="dxa"/>
          </w:tcPr>
          <w:p w:rsidR="005D2672" w:rsidRDefault="005E3ACB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In how many ways can pencils be sharpened? List them</w:t>
            </w:r>
          </w:p>
          <w:p w:rsidR="005E3ACB" w:rsidRPr="0091647F" w:rsidRDefault="005E3ACB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Draw a title block and fill-in all the information</w:t>
            </w:r>
          </w:p>
        </w:tc>
      </w:tr>
      <w:tr w:rsidR="005D2672" w:rsidTr="005E7EAF">
        <w:tc>
          <w:tcPr>
            <w:tcW w:w="630" w:type="dxa"/>
            <w:vMerge/>
          </w:tcPr>
          <w:p w:rsidR="005D2672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2672" w:rsidRPr="00F076B4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07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Safe Working Habits</w:t>
            </w: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 use of drawing instruments and materials.</w:t>
            </w:r>
          </w:p>
          <w:tbl>
            <w:tblPr>
              <w:tblW w:w="4366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66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4366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Clean habits, proper illumination and ventilation.</w:t>
            </w:r>
          </w:p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Demonstrate safe handling of drawing instruments and</w:t>
            </w: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materials</w:t>
            </w: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Demonstrate healthy habits.</w:t>
            </w:r>
          </w:p>
        </w:tc>
        <w:tc>
          <w:tcPr>
            <w:tcW w:w="4500" w:type="dxa"/>
          </w:tcPr>
          <w:p w:rsidR="005D2672" w:rsidRDefault="005E3ACB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Define safe working habit</w:t>
            </w:r>
          </w:p>
          <w:p w:rsidR="005E3ACB" w:rsidRPr="0091647F" w:rsidRDefault="005E3ACB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List three safety habits in drawing studio</w:t>
            </w:r>
          </w:p>
        </w:tc>
      </w:tr>
      <w:tr w:rsidR="005D2672" w:rsidTr="005E7EAF">
        <w:tc>
          <w:tcPr>
            <w:tcW w:w="630" w:type="dxa"/>
          </w:tcPr>
          <w:p w:rsidR="005D2672" w:rsidRPr="007179D9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5D2672" w:rsidRPr="00F076B4" w:rsidRDefault="005D2672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Lines and lines </w:t>
            </w:r>
            <w:r w:rsidRPr="00F076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</w:t>
            </w:r>
          </w:p>
        </w:tc>
        <w:tc>
          <w:tcPr>
            <w:tcW w:w="4320" w:type="dxa"/>
          </w:tcPr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Types, uses and properties of lines e.g. Thick continuous, thin continuous, centre lines, etc.</w:t>
            </w:r>
          </w:p>
          <w:tbl>
            <w:tblPr>
              <w:tblW w:w="4366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66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4366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Drawing parallel and incline lines</w:t>
            </w:r>
          </w:p>
          <w:tbl>
            <w:tblPr>
              <w:tblW w:w="4366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366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4366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3C5D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Bisection and division of lines.</w:t>
            </w:r>
          </w:p>
        </w:tc>
        <w:tc>
          <w:tcPr>
            <w:tcW w:w="4320" w:type="dxa"/>
          </w:tcPr>
          <w:tbl>
            <w:tblPr>
              <w:tblW w:w="834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rHeight w:val="125"/>
                <w:tblCellSpacing w:w="0" w:type="dxa"/>
              </w:trPr>
              <w:tc>
                <w:tcPr>
                  <w:tcW w:w="8341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41"/>
                  </w:tblGrid>
                  <w:tr w:rsidR="005D2672" w:rsidRPr="00F076B4" w:rsidTr="005E7EAF">
                    <w:trPr>
                      <w:trHeight w:val="125"/>
                      <w:tblCellSpacing w:w="0" w:type="dxa"/>
                    </w:trPr>
                    <w:tc>
                      <w:tcPr>
                        <w:tcW w:w="8341" w:type="dxa"/>
                        <w:noWrap/>
                        <w:vAlign w:val="center"/>
                        <w:hideMark/>
                      </w:tcPr>
                      <w:p w:rsidR="005D2672" w:rsidRPr="00F076B4" w:rsidRDefault="005D2672" w:rsidP="005E7EA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076B4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Identify types of lines.</w:t>
                        </w:r>
                      </w:p>
                    </w:tc>
                  </w:tr>
                </w:tbl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 the qualities of lines.</w:t>
            </w:r>
          </w:p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 the uses of lines.</w:t>
            </w:r>
          </w:p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 the different types of lines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Bisect a given line and divide it into equal number of parts and ratios.</w:t>
            </w: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8341" w:type="dxa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341"/>
            </w:tblGrid>
            <w:tr w:rsidR="005D2672" w:rsidRPr="00F076B4" w:rsidTr="005E7EAF">
              <w:trPr>
                <w:tblCellSpacing w:w="0" w:type="dxa"/>
                <w:jc w:val="right"/>
              </w:trPr>
              <w:tc>
                <w:tcPr>
                  <w:tcW w:w="8341" w:type="dxa"/>
                  <w:vAlign w:val="center"/>
                  <w:hideMark/>
                </w:tcPr>
                <w:p w:rsidR="005D2672" w:rsidRPr="00F076B4" w:rsidRDefault="005D2672" w:rsidP="005E7E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2672" w:rsidRPr="00F076B4" w:rsidRDefault="005D2672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5D2672" w:rsidRDefault="005E3ACB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Define a point and a line</w:t>
            </w:r>
          </w:p>
          <w:p w:rsidR="005E3ACB" w:rsidRDefault="005E3ACB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List five types of lines and their uses</w:t>
            </w:r>
          </w:p>
          <w:p w:rsidR="005E3ACB" w:rsidRPr="0091647F" w:rsidRDefault="005E3ACB" w:rsidP="005E7E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Draw a horizontal line of 70mm length and bisect it</w:t>
            </w:r>
          </w:p>
        </w:tc>
      </w:tr>
      <w:tr w:rsidR="005D2672" w:rsidTr="005E7EAF">
        <w:tc>
          <w:tcPr>
            <w:tcW w:w="630" w:type="dxa"/>
          </w:tcPr>
          <w:p w:rsidR="005D2672" w:rsidRPr="007179D9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5D2672" w:rsidRPr="007179D9" w:rsidRDefault="005D2672" w:rsidP="005E7EAF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626087">
              <w:rPr>
                <w:rFonts w:ascii="Times New Roman" w:hAnsi="Times New Roman" w:cs="Times New Roman"/>
                <w:sz w:val="24"/>
                <w:szCs w:val="24"/>
              </w:rPr>
              <w:t>Materials and Symbols</w:t>
            </w:r>
          </w:p>
        </w:tc>
        <w:tc>
          <w:tcPr>
            <w:tcW w:w="4320" w:type="dxa"/>
          </w:tcPr>
          <w:p w:rsidR="005D2672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Definition</w:t>
            </w:r>
          </w:p>
          <w:p w:rsidR="005D2672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Types of materials</w:t>
            </w:r>
          </w:p>
          <w:p w:rsidR="005D2672" w:rsidRPr="007179D9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Symbols of materials</w:t>
            </w:r>
          </w:p>
        </w:tc>
        <w:tc>
          <w:tcPr>
            <w:tcW w:w="4320" w:type="dxa"/>
          </w:tcPr>
          <w:p w:rsidR="005D2672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Define materials</w:t>
            </w:r>
          </w:p>
          <w:p w:rsidR="005D2672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 mechanical symbols</w:t>
            </w:r>
          </w:p>
          <w:p w:rsidR="005D2672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 building/architectural symbols</w:t>
            </w:r>
          </w:p>
          <w:p w:rsidR="005D2672" w:rsidRPr="007179D9" w:rsidRDefault="005D2672" w:rsidP="005E7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Draw plumbing symbols etc</w:t>
            </w:r>
          </w:p>
        </w:tc>
        <w:tc>
          <w:tcPr>
            <w:tcW w:w="4500" w:type="dxa"/>
          </w:tcPr>
          <w:p w:rsidR="005D2672" w:rsidRPr="005E3ACB" w:rsidRDefault="005E3ACB" w:rsidP="005E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symbols of the following materials: Steel, wood, water, insulation, resistor, filament lamp</w:t>
            </w:r>
            <w:r w:rsidR="00E06217">
              <w:rPr>
                <w:rFonts w:ascii="Times New Roman" w:hAnsi="Times New Roman" w:cs="Times New Roman"/>
                <w:sz w:val="24"/>
                <w:szCs w:val="24"/>
              </w:rPr>
              <w:t>, battery, buzzer and marble</w:t>
            </w:r>
          </w:p>
        </w:tc>
      </w:tr>
    </w:tbl>
    <w:p w:rsidR="00702C5F" w:rsidRDefault="00702C5F"/>
    <w:sectPr w:rsidR="00702C5F" w:rsidSect="005D267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D2672"/>
    <w:rsid w:val="000D4C99"/>
    <w:rsid w:val="00176FDE"/>
    <w:rsid w:val="00362FA2"/>
    <w:rsid w:val="005D2672"/>
    <w:rsid w:val="005E3ACB"/>
    <w:rsid w:val="00702C5F"/>
    <w:rsid w:val="0073599D"/>
    <w:rsid w:val="00805310"/>
    <w:rsid w:val="008800E0"/>
    <w:rsid w:val="008801B3"/>
    <w:rsid w:val="00E0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c5ad2865d-20d9-4a9c-bdda-0e6320d8e470-1">
    <w:name w:val="fc5ad2865d-20d9-4a9c-bdda-0e6320d8e470-1"/>
    <w:basedOn w:val="DefaultParagraphFont"/>
    <w:rsid w:val="005D2672"/>
  </w:style>
  <w:style w:type="paragraph" w:styleId="NoSpacing">
    <w:name w:val="No Spacing"/>
    <w:uiPriority w:val="1"/>
    <w:qFormat/>
    <w:rsid w:val="005D2672"/>
    <w:pPr>
      <w:spacing w:after="0" w:line="240" w:lineRule="auto"/>
    </w:pPr>
  </w:style>
  <w:style w:type="character" w:customStyle="1" w:styleId="fcda85b129-1f05-4a56-837c-83fd92e48d1e-1">
    <w:name w:val="fcda85b129-1f05-4a56-837c-83fd92e48d1e-1"/>
    <w:basedOn w:val="DefaultParagraphFont"/>
    <w:rsid w:val="005D2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TOPEYOMI</dc:creator>
  <cp:lastModifiedBy>TOPEYOMI</cp:lastModifiedBy>
  <cp:revision>2</cp:revision>
  <dcterms:created xsi:type="dcterms:W3CDTF">2016-08-02T05:15:00Z</dcterms:created>
  <dcterms:modified xsi:type="dcterms:W3CDTF">2016-08-02T05:39:00Z</dcterms:modified>
</cp:coreProperties>
</file>