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DB" w:rsidRDefault="00F520DB">
      <w:r>
        <w:t xml:space="preserve">                             S </w:t>
      </w:r>
      <w:proofErr w:type="spellStart"/>
      <w:r>
        <w:t>S</w:t>
      </w:r>
      <w:proofErr w:type="spellEnd"/>
      <w:r>
        <w:t xml:space="preserve"> 3</w:t>
      </w:r>
      <w:r w:rsidR="00C24193">
        <w:t xml:space="preserve"> VISUAL </w:t>
      </w:r>
      <w:proofErr w:type="gramStart"/>
      <w:r w:rsidR="00764CF2">
        <w:t xml:space="preserve">ART  </w:t>
      </w:r>
      <w:r>
        <w:t>SCHEME</w:t>
      </w:r>
      <w:proofErr w:type="gramEnd"/>
      <w:r>
        <w:t xml:space="preserve"> OF WORK</w:t>
      </w:r>
      <w:r w:rsidR="00764CF2">
        <w:t xml:space="preserve">  AND STUDY QUESTIONS.</w:t>
      </w:r>
    </w:p>
    <w:tbl>
      <w:tblPr>
        <w:tblStyle w:val="TableGrid"/>
        <w:tblW w:w="0" w:type="auto"/>
        <w:tblLook w:val="04A0"/>
      </w:tblPr>
      <w:tblGrid>
        <w:gridCol w:w="738"/>
        <w:gridCol w:w="2430"/>
        <w:gridCol w:w="3240"/>
        <w:gridCol w:w="3168"/>
      </w:tblGrid>
      <w:tr w:rsidR="00F520DB" w:rsidRPr="00121835" w:rsidTr="00EE284A">
        <w:tc>
          <w:tcPr>
            <w:tcW w:w="738" w:type="dxa"/>
          </w:tcPr>
          <w:p w:rsidR="00F520DB" w:rsidRPr="00121835" w:rsidRDefault="00F520DB" w:rsidP="00EE284A">
            <w:pPr>
              <w:tabs>
                <w:tab w:val="left" w:pos="4320"/>
              </w:tabs>
            </w:pPr>
            <w:r>
              <w:t>1</w:t>
            </w:r>
          </w:p>
        </w:tc>
        <w:tc>
          <w:tcPr>
            <w:tcW w:w="2430" w:type="dxa"/>
          </w:tcPr>
          <w:p w:rsidR="00F520DB" w:rsidRPr="00121835" w:rsidRDefault="00F520DB" w:rsidP="00EE284A">
            <w:pPr>
              <w:tabs>
                <w:tab w:val="left" w:pos="4320"/>
              </w:tabs>
            </w:pPr>
            <w:r>
              <w:t>IMPACT OF NIGERIAN ART ON WESTERN ART.</w:t>
            </w:r>
          </w:p>
        </w:tc>
        <w:tc>
          <w:tcPr>
            <w:tcW w:w="3240" w:type="dxa"/>
          </w:tcPr>
          <w:p w:rsidR="00F520DB" w:rsidRDefault="00F520DB" w:rsidP="00EE284A">
            <w:pPr>
              <w:tabs>
                <w:tab w:val="left" w:pos="4320"/>
              </w:tabs>
            </w:pPr>
            <w:r>
              <w:t xml:space="preserve">1. Benin primitive </w:t>
            </w:r>
            <w:proofErr w:type="gramStart"/>
            <w:r>
              <w:t>and  looted</w:t>
            </w:r>
            <w:proofErr w:type="gramEnd"/>
            <w:r>
              <w:t xml:space="preserve"> artworks.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2. Ife Bronze heads Iron ceremonial screens.</w:t>
            </w:r>
          </w:p>
          <w:p w:rsidR="00F520DB" w:rsidRPr="00121835" w:rsidRDefault="00F520DB" w:rsidP="00EE284A">
            <w:pPr>
              <w:tabs>
                <w:tab w:val="left" w:pos="4320"/>
              </w:tabs>
            </w:pPr>
            <w:r>
              <w:t>3. Yoruba carved doors, bowls, and pillar posts.</w:t>
            </w:r>
          </w:p>
        </w:tc>
        <w:tc>
          <w:tcPr>
            <w:tcW w:w="3168" w:type="dxa"/>
          </w:tcPr>
          <w:p w:rsidR="00F520DB" w:rsidRPr="00121835" w:rsidRDefault="00F520DB" w:rsidP="00EE284A">
            <w:pPr>
              <w:tabs>
                <w:tab w:val="left" w:pos="4320"/>
              </w:tabs>
            </w:pPr>
            <w:r>
              <w:t>1. Explain the position of Nigerian art and its impact globally.</w:t>
            </w:r>
          </w:p>
        </w:tc>
      </w:tr>
      <w:tr w:rsidR="00F520DB" w:rsidRPr="00121835" w:rsidTr="00EE284A">
        <w:tc>
          <w:tcPr>
            <w:tcW w:w="738" w:type="dxa"/>
          </w:tcPr>
          <w:p w:rsidR="00F520DB" w:rsidRPr="00121835" w:rsidRDefault="004F0642" w:rsidP="00EE284A">
            <w:pPr>
              <w:tabs>
                <w:tab w:val="left" w:pos="4320"/>
              </w:tabs>
            </w:pPr>
            <w:r>
              <w:t>2</w:t>
            </w:r>
          </w:p>
        </w:tc>
        <w:tc>
          <w:tcPr>
            <w:tcW w:w="2430" w:type="dxa"/>
          </w:tcPr>
          <w:p w:rsidR="00F520DB" w:rsidRPr="00121835" w:rsidRDefault="00F520DB" w:rsidP="00EE284A">
            <w:pPr>
              <w:tabs>
                <w:tab w:val="left" w:pos="4320"/>
              </w:tabs>
            </w:pPr>
            <w:r>
              <w:t>CONTEMPORARY WORLD ART.</w:t>
            </w:r>
          </w:p>
        </w:tc>
        <w:tc>
          <w:tcPr>
            <w:tcW w:w="3240" w:type="dxa"/>
          </w:tcPr>
          <w:p w:rsidR="00F520DB" w:rsidRDefault="00F520DB" w:rsidP="00EE284A">
            <w:pPr>
              <w:tabs>
                <w:tab w:val="left" w:pos="4320"/>
              </w:tabs>
            </w:pPr>
            <w:r>
              <w:t>New terms and direction in art.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 xml:space="preserve">. </w:t>
            </w:r>
            <w:proofErr w:type="gramStart"/>
            <w:r>
              <w:t>visual</w:t>
            </w:r>
            <w:proofErr w:type="gramEnd"/>
            <w:r>
              <w:t xml:space="preserve"> culture.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. Installation art.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 xml:space="preserve">. </w:t>
            </w:r>
            <w:proofErr w:type="gramStart"/>
            <w:r>
              <w:t>performance</w:t>
            </w:r>
            <w:proofErr w:type="gramEnd"/>
            <w:r>
              <w:t xml:space="preserve"> art.</w:t>
            </w:r>
          </w:p>
          <w:p w:rsidR="00F520DB" w:rsidRPr="00121835" w:rsidRDefault="00F520DB" w:rsidP="00EE284A">
            <w:pPr>
              <w:tabs>
                <w:tab w:val="left" w:pos="4320"/>
              </w:tabs>
            </w:pPr>
            <w:r>
              <w:t>. video art</w:t>
            </w:r>
          </w:p>
        </w:tc>
        <w:tc>
          <w:tcPr>
            <w:tcW w:w="3168" w:type="dxa"/>
          </w:tcPr>
          <w:p w:rsidR="00F520DB" w:rsidRDefault="00F520DB" w:rsidP="00EE284A">
            <w:pPr>
              <w:tabs>
                <w:tab w:val="left" w:pos="4320"/>
              </w:tabs>
            </w:pPr>
            <w:r>
              <w:t>1. Explain the recent developments in art globally.</w:t>
            </w:r>
          </w:p>
          <w:p w:rsidR="00764CF2" w:rsidRPr="00121835" w:rsidRDefault="00764CF2" w:rsidP="00EE284A">
            <w:pPr>
              <w:tabs>
                <w:tab w:val="left" w:pos="4320"/>
              </w:tabs>
            </w:pPr>
            <w:r>
              <w:t>2. Differentiate between installation art and modern art</w:t>
            </w:r>
          </w:p>
        </w:tc>
      </w:tr>
      <w:tr w:rsidR="00F520DB" w:rsidRPr="00121835" w:rsidTr="00EE284A">
        <w:tc>
          <w:tcPr>
            <w:tcW w:w="738" w:type="dxa"/>
          </w:tcPr>
          <w:p w:rsidR="00F520DB" w:rsidRPr="00121835" w:rsidRDefault="004F0642" w:rsidP="00EE284A">
            <w:pPr>
              <w:tabs>
                <w:tab w:val="left" w:pos="4320"/>
              </w:tabs>
            </w:pPr>
            <w:r>
              <w:t>3</w:t>
            </w:r>
          </w:p>
        </w:tc>
        <w:tc>
          <w:tcPr>
            <w:tcW w:w="2430" w:type="dxa"/>
          </w:tcPr>
          <w:p w:rsidR="00F520DB" w:rsidRPr="00121835" w:rsidRDefault="00F520DB" w:rsidP="00EE284A">
            <w:pPr>
              <w:tabs>
                <w:tab w:val="left" w:pos="4320"/>
              </w:tabs>
            </w:pPr>
            <w:r>
              <w:t>MAKING MODELS FOR ART PRODUCTS</w:t>
            </w:r>
          </w:p>
        </w:tc>
        <w:tc>
          <w:tcPr>
            <w:tcW w:w="3240" w:type="dxa"/>
          </w:tcPr>
          <w:p w:rsidR="00F520DB" w:rsidRDefault="00F520DB" w:rsidP="00EE284A">
            <w:pPr>
              <w:tabs>
                <w:tab w:val="left" w:pos="4320"/>
              </w:tabs>
            </w:pPr>
            <w:r>
              <w:t>1. Designs of objects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. cars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 xml:space="preserve">. </w:t>
            </w:r>
            <w:proofErr w:type="gramStart"/>
            <w:r>
              <w:t>bottles</w:t>
            </w:r>
            <w:proofErr w:type="gramEnd"/>
            <w:r>
              <w:t>.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. cell phones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. buildings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. airplanes</w:t>
            </w:r>
          </w:p>
          <w:p w:rsidR="00F520DB" w:rsidRPr="00121835" w:rsidRDefault="00F520DB" w:rsidP="00EE284A">
            <w:pPr>
              <w:tabs>
                <w:tab w:val="left" w:pos="4320"/>
              </w:tabs>
            </w:pPr>
            <w:r>
              <w:t>. gliders</w:t>
            </w:r>
          </w:p>
        </w:tc>
        <w:tc>
          <w:tcPr>
            <w:tcW w:w="3168" w:type="dxa"/>
          </w:tcPr>
          <w:p w:rsidR="00F520DB" w:rsidRDefault="00FF6B48" w:rsidP="00EE284A">
            <w:pPr>
              <w:tabs>
                <w:tab w:val="left" w:pos="4320"/>
              </w:tabs>
            </w:pPr>
            <w:r>
              <w:t xml:space="preserve">1. </w:t>
            </w:r>
            <w:r w:rsidR="00D77DA7">
              <w:t>Design constructs</w:t>
            </w:r>
            <w:r w:rsidR="00F520DB">
              <w:t xml:space="preserve"> models from their design.</w:t>
            </w:r>
          </w:p>
          <w:p w:rsidR="00FF6B48" w:rsidRPr="00121835" w:rsidRDefault="00FF6B48" w:rsidP="00EE284A">
            <w:pPr>
              <w:tabs>
                <w:tab w:val="left" w:pos="4320"/>
              </w:tabs>
            </w:pPr>
            <w:r>
              <w:t xml:space="preserve"> 2.List other five materials that can be used in modeling objects</w:t>
            </w:r>
          </w:p>
        </w:tc>
      </w:tr>
      <w:tr w:rsidR="00F520DB" w:rsidTr="00EE284A">
        <w:tc>
          <w:tcPr>
            <w:tcW w:w="738" w:type="dxa"/>
          </w:tcPr>
          <w:p w:rsidR="00F520DB" w:rsidRDefault="004F0642" w:rsidP="00EE284A">
            <w:pPr>
              <w:tabs>
                <w:tab w:val="left" w:pos="4320"/>
              </w:tabs>
            </w:pPr>
            <w:r>
              <w:t>4</w:t>
            </w:r>
          </w:p>
        </w:tc>
        <w:tc>
          <w:tcPr>
            <w:tcW w:w="2430" w:type="dxa"/>
          </w:tcPr>
          <w:p w:rsidR="00F520DB" w:rsidRDefault="00F520DB" w:rsidP="00EE284A">
            <w:pPr>
              <w:tabs>
                <w:tab w:val="left" w:pos="4320"/>
              </w:tabs>
            </w:pPr>
            <w:r>
              <w:t>LETTERING. BLOCK AND CALLIGRAPHIC</w:t>
            </w:r>
          </w:p>
        </w:tc>
        <w:tc>
          <w:tcPr>
            <w:tcW w:w="3240" w:type="dxa"/>
          </w:tcPr>
          <w:p w:rsidR="00F520DB" w:rsidRDefault="00F520DB" w:rsidP="00EE284A">
            <w:pPr>
              <w:tabs>
                <w:tab w:val="left" w:pos="4320"/>
              </w:tabs>
            </w:pPr>
            <w:r>
              <w:t>1. Block lettering excise.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. Roman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Gothic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2. Calligraphic letterings.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. San- serifs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. ornamental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 xml:space="preserve">3. </w:t>
            </w:r>
            <w:proofErr w:type="gramStart"/>
            <w:r>
              <w:t>qualities</w:t>
            </w:r>
            <w:proofErr w:type="gramEnd"/>
            <w:r>
              <w:t xml:space="preserve"> of lettering.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 xml:space="preserve">. </w:t>
            </w:r>
            <w:proofErr w:type="gramStart"/>
            <w:r>
              <w:t>legibility</w:t>
            </w:r>
            <w:proofErr w:type="gramEnd"/>
            <w:r>
              <w:t>.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 xml:space="preserve">. </w:t>
            </w:r>
            <w:proofErr w:type="gramStart"/>
            <w:r>
              <w:t>suitability</w:t>
            </w:r>
            <w:proofErr w:type="gramEnd"/>
            <w:r>
              <w:t>.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>. spacing</w:t>
            </w:r>
          </w:p>
          <w:p w:rsidR="00F520DB" w:rsidRDefault="00F520DB" w:rsidP="00EE284A">
            <w:pPr>
              <w:tabs>
                <w:tab w:val="left" w:pos="4320"/>
              </w:tabs>
            </w:pPr>
          </w:p>
        </w:tc>
        <w:tc>
          <w:tcPr>
            <w:tcW w:w="3168" w:type="dxa"/>
          </w:tcPr>
          <w:p w:rsidR="00F520DB" w:rsidRDefault="00F520DB" w:rsidP="00EE284A">
            <w:pPr>
              <w:tabs>
                <w:tab w:val="left" w:pos="4320"/>
              </w:tabs>
            </w:pPr>
            <w:r>
              <w:t>1. construct simple block letters</w:t>
            </w:r>
          </w:p>
          <w:p w:rsidR="00F520DB" w:rsidRDefault="00F520DB" w:rsidP="00EE284A">
            <w:pPr>
              <w:tabs>
                <w:tab w:val="left" w:pos="4320"/>
              </w:tabs>
            </w:pPr>
            <w:r>
              <w:t xml:space="preserve">2. </w:t>
            </w:r>
            <w:r w:rsidR="00D77DA7">
              <w:t>Write</w:t>
            </w:r>
            <w:r>
              <w:t xml:space="preserve"> fanciful a</w:t>
            </w:r>
            <w:r w:rsidR="00C9678D">
              <w:t>nd legible calligraphic letters of your choice.</w:t>
            </w:r>
          </w:p>
          <w:p w:rsidR="00C9678D" w:rsidRDefault="00C9678D" w:rsidP="00EE284A">
            <w:pPr>
              <w:tabs>
                <w:tab w:val="left" w:pos="4320"/>
              </w:tabs>
            </w:pPr>
            <w:r>
              <w:t xml:space="preserve">3. Differentiate between San calligraphy and that of </w:t>
            </w:r>
          </w:p>
        </w:tc>
      </w:tr>
    </w:tbl>
    <w:p w:rsidR="00F300E2" w:rsidRDefault="00F300E2"/>
    <w:sectPr w:rsidR="00F300E2" w:rsidSect="00F300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520DB"/>
    <w:rsid w:val="00011CC8"/>
    <w:rsid w:val="000319B5"/>
    <w:rsid w:val="00062B80"/>
    <w:rsid w:val="00066BE1"/>
    <w:rsid w:val="00072702"/>
    <w:rsid w:val="00090335"/>
    <w:rsid w:val="000933BE"/>
    <w:rsid w:val="00124A8C"/>
    <w:rsid w:val="00147E73"/>
    <w:rsid w:val="00195539"/>
    <w:rsid w:val="001A2147"/>
    <w:rsid w:val="001F29BD"/>
    <w:rsid w:val="002725FA"/>
    <w:rsid w:val="00286D95"/>
    <w:rsid w:val="003121E1"/>
    <w:rsid w:val="00330251"/>
    <w:rsid w:val="00335884"/>
    <w:rsid w:val="00367919"/>
    <w:rsid w:val="00394F7F"/>
    <w:rsid w:val="003D3BB7"/>
    <w:rsid w:val="004019D3"/>
    <w:rsid w:val="00411D30"/>
    <w:rsid w:val="00447346"/>
    <w:rsid w:val="0048170E"/>
    <w:rsid w:val="004B1956"/>
    <w:rsid w:val="004B1FCC"/>
    <w:rsid w:val="004C72D4"/>
    <w:rsid w:val="004C7F5B"/>
    <w:rsid w:val="004F0642"/>
    <w:rsid w:val="00512B20"/>
    <w:rsid w:val="005209DB"/>
    <w:rsid w:val="00521A66"/>
    <w:rsid w:val="00532003"/>
    <w:rsid w:val="00561AC0"/>
    <w:rsid w:val="00562E1A"/>
    <w:rsid w:val="005734D8"/>
    <w:rsid w:val="0062641C"/>
    <w:rsid w:val="006706C0"/>
    <w:rsid w:val="00687B75"/>
    <w:rsid w:val="006D2C2E"/>
    <w:rsid w:val="006E0DB6"/>
    <w:rsid w:val="006E1214"/>
    <w:rsid w:val="006E34D7"/>
    <w:rsid w:val="006F08EA"/>
    <w:rsid w:val="006F2FFF"/>
    <w:rsid w:val="00734143"/>
    <w:rsid w:val="007408BA"/>
    <w:rsid w:val="00764CF2"/>
    <w:rsid w:val="007657DE"/>
    <w:rsid w:val="00781124"/>
    <w:rsid w:val="00827A65"/>
    <w:rsid w:val="00861718"/>
    <w:rsid w:val="008865A7"/>
    <w:rsid w:val="008A21AC"/>
    <w:rsid w:val="008B773E"/>
    <w:rsid w:val="009673A4"/>
    <w:rsid w:val="00981831"/>
    <w:rsid w:val="00983864"/>
    <w:rsid w:val="009863CE"/>
    <w:rsid w:val="009A111C"/>
    <w:rsid w:val="009F7AAF"/>
    <w:rsid w:val="00A154F4"/>
    <w:rsid w:val="00A95A8B"/>
    <w:rsid w:val="00AE141E"/>
    <w:rsid w:val="00B113F2"/>
    <w:rsid w:val="00B32F73"/>
    <w:rsid w:val="00B46B48"/>
    <w:rsid w:val="00B63A8B"/>
    <w:rsid w:val="00B74864"/>
    <w:rsid w:val="00B80717"/>
    <w:rsid w:val="00B8146D"/>
    <w:rsid w:val="00B923E7"/>
    <w:rsid w:val="00BB0F78"/>
    <w:rsid w:val="00BB749F"/>
    <w:rsid w:val="00C24193"/>
    <w:rsid w:val="00C9678D"/>
    <w:rsid w:val="00CC6687"/>
    <w:rsid w:val="00D77DA7"/>
    <w:rsid w:val="00D84EF5"/>
    <w:rsid w:val="00DD0C23"/>
    <w:rsid w:val="00DF5999"/>
    <w:rsid w:val="00E04F33"/>
    <w:rsid w:val="00E304A1"/>
    <w:rsid w:val="00E60A56"/>
    <w:rsid w:val="00EA7D15"/>
    <w:rsid w:val="00ED3D50"/>
    <w:rsid w:val="00EF2302"/>
    <w:rsid w:val="00F25FF3"/>
    <w:rsid w:val="00F27585"/>
    <w:rsid w:val="00F300E2"/>
    <w:rsid w:val="00F520DB"/>
    <w:rsid w:val="00F96E49"/>
    <w:rsid w:val="00FA3C21"/>
    <w:rsid w:val="00FB6D78"/>
    <w:rsid w:val="00FF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20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9</cp:revision>
  <dcterms:created xsi:type="dcterms:W3CDTF">2016-08-01T10:13:00Z</dcterms:created>
  <dcterms:modified xsi:type="dcterms:W3CDTF">2016-08-02T10:16:00Z</dcterms:modified>
</cp:coreProperties>
</file>